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p>
    <w:p w:rsidR="00607F2E" w:rsidRDefault="00607F2E" w:rsidP="00607F2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Prompt 1</w:t>
      </w:r>
    </w:p>
    <w:p w:rsidR="00607F2E" w:rsidRPr="00E025DD" w:rsidRDefault="00607F2E" w:rsidP="00607F2E">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Name</w:t>
      </w:r>
      <w:bookmarkStart w:id="0" w:name="_GoBack"/>
      <w:bookmarkEnd w:id="0"/>
    </w:p>
    <w:p w:rsidR="00607F2E" w:rsidRPr="00E025DD" w:rsidRDefault="00607F2E" w:rsidP="00607F2E">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Institution</w:t>
      </w:r>
    </w:p>
    <w:p w:rsidR="00607F2E" w:rsidRDefault="00607F2E" w:rsidP="00607F2E">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Date</w:t>
      </w:r>
    </w:p>
    <w:p w:rsidR="00607F2E" w:rsidRPr="00E025DD" w:rsidRDefault="00607F2E" w:rsidP="00607F2E">
      <w:pPr>
        <w:spacing w:line="480" w:lineRule="auto"/>
        <w:jc w:val="center"/>
        <w:rPr>
          <w:rFonts w:ascii="Times New Roman" w:hAnsi="Times New Roman" w:cs="Times New Roman"/>
          <w:sz w:val="24"/>
          <w:szCs w:val="24"/>
        </w:rPr>
      </w:pPr>
    </w:p>
    <w:p w:rsidR="00607F2E" w:rsidRPr="00607F2E" w:rsidRDefault="00607F2E" w:rsidP="007D3C25">
      <w:pPr>
        <w:spacing w:line="480" w:lineRule="auto"/>
        <w:jc w:val="center"/>
        <w:rPr>
          <w:rFonts w:ascii="Times New Roman" w:hAnsi="Times New Roman" w:cs="Times New Roman"/>
          <w:b/>
          <w:sz w:val="24"/>
          <w:szCs w:val="24"/>
        </w:rPr>
      </w:pPr>
    </w:p>
    <w:p w:rsidR="00607F2E" w:rsidRDefault="00607F2E">
      <w:pPr>
        <w:rPr>
          <w:rFonts w:ascii="Times New Roman" w:hAnsi="Times New Roman" w:cs="Times New Roman"/>
          <w:b/>
          <w:sz w:val="24"/>
          <w:szCs w:val="24"/>
        </w:rPr>
      </w:pPr>
      <w:r>
        <w:rPr>
          <w:rFonts w:ascii="Times New Roman" w:hAnsi="Times New Roman" w:cs="Times New Roman"/>
          <w:b/>
          <w:sz w:val="24"/>
          <w:szCs w:val="24"/>
        </w:rPr>
        <w:br w:type="page"/>
      </w:r>
    </w:p>
    <w:p w:rsidR="005A4FEC" w:rsidRPr="007D3C25" w:rsidRDefault="005A4FEC" w:rsidP="007D3C25">
      <w:pPr>
        <w:spacing w:line="480" w:lineRule="auto"/>
        <w:jc w:val="center"/>
        <w:rPr>
          <w:rFonts w:ascii="Times New Roman" w:hAnsi="Times New Roman" w:cs="Times New Roman"/>
          <w:b/>
          <w:sz w:val="24"/>
          <w:szCs w:val="24"/>
        </w:rPr>
      </w:pPr>
      <w:r w:rsidRPr="007D3C25">
        <w:rPr>
          <w:rFonts w:ascii="Times New Roman" w:hAnsi="Times New Roman" w:cs="Times New Roman"/>
          <w:b/>
          <w:sz w:val="24"/>
          <w:szCs w:val="24"/>
        </w:rPr>
        <w:lastRenderedPageBreak/>
        <w:t>Prompt 1</w:t>
      </w:r>
    </w:p>
    <w:p w:rsidR="005A4FEC" w:rsidRPr="007D3C25" w:rsidRDefault="005A4FEC" w:rsidP="007D3C25">
      <w:pPr>
        <w:spacing w:line="480" w:lineRule="auto"/>
        <w:ind w:firstLine="851"/>
        <w:rPr>
          <w:rFonts w:ascii="Times New Roman" w:hAnsi="Times New Roman" w:cs="Times New Roman"/>
          <w:sz w:val="24"/>
          <w:szCs w:val="24"/>
        </w:rPr>
      </w:pPr>
      <w:r w:rsidRPr="007D3C25">
        <w:rPr>
          <w:rFonts w:ascii="Times New Roman" w:hAnsi="Times New Roman" w:cs="Times New Roman"/>
          <w:sz w:val="24"/>
          <w:szCs w:val="24"/>
        </w:rPr>
        <w:t>COPD refers to a systematic inflammatory infection that results in strenuous breathing. COPD is characterized by circumscribed airflow</w:t>
      </w:r>
      <w:r w:rsidR="00A6086E">
        <w:rPr>
          <w:rFonts w:ascii="Times New Roman" w:hAnsi="Times New Roman" w:cs="Times New Roman"/>
          <w:sz w:val="24"/>
          <w:szCs w:val="24"/>
        </w:rPr>
        <w:t>, which is not reversible. The c</w:t>
      </w:r>
      <w:r w:rsidRPr="007D3C25">
        <w:rPr>
          <w:rFonts w:ascii="Times New Roman" w:hAnsi="Times New Roman" w:cs="Times New Roman"/>
          <w:sz w:val="24"/>
          <w:szCs w:val="24"/>
        </w:rPr>
        <w:t xml:space="preserve">onditions that lead to COPD cause damage to air sacs in the lungs. Left ventricular pressure, commonly referred to as left ventricular diastolic dysfunction, is common among patients suffering from severe </w:t>
      </w:r>
      <w:r w:rsidR="006424F4" w:rsidRPr="007D3C25">
        <w:rPr>
          <w:rFonts w:ascii="Times New Roman" w:hAnsi="Times New Roman" w:cs="Times New Roman"/>
          <w:sz w:val="24"/>
          <w:szCs w:val="24"/>
        </w:rPr>
        <w:t>COPD</w:t>
      </w:r>
      <w:r w:rsidR="006424F4">
        <w:rPr>
          <w:rFonts w:ascii="Times New Roman" w:hAnsi="Times New Roman" w:cs="Times New Roman"/>
          <w:sz w:val="24"/>
          <w:szCs w:val="24"/>
        </w:rPr>
        <w:t xml:space="preserve"> (</w:t>
      </w:r>
      <w:r w:rsidR="00E90985" w:rsidRPr="007D3C25">
        <w:rPr>
          <w:rFonts w:ascii="Times New Roman" w:hAnsi="Times New Roman" w:cs="Times New Roman"/>
          <w:sz w:val="24"/>
          <w:szCs w:val="24"/>
        </w:rPr>
        <w:t>Rocha</w:t>
      </w:r>
      <w:r w:rsidR="00E90985">
        <w:rPr>
          <w:rFonts w:ascii="Times New Roman" w:hAnsi="Times New Roman" w:cs="Times New Roman"/>
          <w:sz w:val="24"/>
          <w:szCs w:val="24"/>
        </w:rPr>
        <w:t xml:space="preserve"> et al. 2019)</w:t>
      </w:r>
      <w:r w:rsidRPr="007D3C25">
        <w:rPr>
          <w:rFonts w:ascii="Times New Roman" w:hAnsi="Times New Roman" w:cs="Times New Roman"/>
          <w:sz w:val="24"/>
          <w:szCs w:val="24"/>
        </w:rPr>
        <w:t xml:space="preserve">. LVDD as an outcome of COPD severe infection is related to systematic inflammation of the heart by the pulmonary sore. </w:t>
      </w:r>
      <w:r w:rsidR="006424F4" w:rsidRPr="007D3C25">
        <w:rPr>
          <w:rFonts w:ascii="Times New Roman" w:hAnsi="Times New Roman" w:cs="Times New Roman"/>
          <w:sz w:val="24"/>
          <w:szCs w:val="24"/>
        </w:rPr>
        <w:t>COPD leads</w:t>
      </w:r>
      <w:r w:rsidRPr="007D3C25">
        <w:rPr>
          <w:rFonts w:ascii="Times New Roman" w:hAnsi="Times New Roman" w:cs="Times New Roman"/>
          <w:sz w:val="24"/>
          <w:szCs w:val="24"/>
        </w:rPr>
        <w:t xml:space="preserve"> to low oxygen supply in the blood, thus exerting extra tension on the heart and deteriorating further </w:t>
      </w:r>
      <w:r w:rsidR="006424F4" w:rsidRPr="007D3C25">
        <w:rPr>
          <w:rFonts w:ascii="Times New Roman" w:hAnsi="Times New Roman" w:cs="Times New Roman"/>
          <w:sz w:val="24"/>
          <w:szCs w:val="24"/>
        </w:rPr>
        <w:t>the LVDD</w:t>
      </w:r>
      <w:r w:rsidRPr="007D3C25">
        <w:rPr>
          <w:rFonts w:ascii="Times New Roman" w:hAnsi="Times New Roman" w:cs="Times New Roman"/>
          <w:sz w:val="24"/>
          <w:szCs w:val="24"/>
        </w:rPr>
        <w:t xml:space="preserve"> condition. On the other hand, LVDD leads to fluid accumulation in the lungs, intensifying the complexity of COPD.  </w:t>
      </w:r>
    </w:p>
    <w:p w:rsidR="005A4FEC" w:rsidRPr="007D3C25" w:rsidRDefault="005A4FEC" w:rsidP="007D3C25">
      <w:pPr>
        <w:spacing w:line="480" w:lineRule="auto"/>
        <w:ind w:firstLine="851"/>
        <w:rPr>
          <w:rFonts w:ascii="Times New Roman" w:hAnsi="Times New Roman" w:cs="Times New Roman"/>
          <w:sz w:val="24"/>
          <w:szCs w:val="24"/>
        </w:rPr>
      </w:pPr>
      <w:r w:rsidRPr="007D3C25">
        <w:rPr>
          <w:rFonts w:ascii="Times New Roman" w:hAnsi="Times New Roman" w:cs="Times New Roman"/>
          <w:sz w:val="24"/>
          <w:szCs w:val="24"/>
        </w:rPr>
        <w:t>Even though COPD and heart failure are distinct conditions, COPD elevates the risk of heart failure</w:t>
      </w:r>
      <w:r w:rsidR="00A6086E">
        <w:rPr>
          <w:rFonts w:ascii="Times New Roman" w:hAnsi="Times New Roman" w:cs="Times New Roman"/>
          <w:sz w:val="24"/>
          <w:szCs w:val="24"/>
        </w:rPr>
        <w:t xml:space="preserve"> </w:t>
      </w:r>
      <w:r w:rsidR="007C3ABF">
        <w:rPr>
          <w:rFonts w:ascii="Times New Roman" w:hAnsi="Times New Roman" w:cs="Times New Roman"/>
          <w:sz w:val="24"/>
          <w:szCs w:val="24"/>
        </w:rPr>
        <w:t>(</w:t>
      </w:r>
      <w:r w:rsidR="007C3ABF" w:rsidRPr="007D3C25">
        <w:rPr>
          <w:rFonts w:ascii="Times New Roman" w:hAnsi="Times New Roman" w:cs="Times New Roman"/>
          <w:sz w:val="24"/>
          <w:szCs w:val="24"/>
        </w:rPr>
        <w:t>Rocha</w:t>
      </w:r>
      <w:r w:rsidR="007C3ABF">
        <w:rPr>
          <w:rFonts w:ascii="Times New Roman" w:hAnsi="Times New Roman" w:cs="Times New Roman"/>
          <w:sz w:val="24"/>
          <w:szCs w:val="24"/>
        </w:rPr>
        <w:t xml:space="preserve"> et al. 2019)</w:t>
      </w:r>
      <w:r w:rsidRPr="007D3C25">
        <w:rPr>
          <w:rFonts w:ascii="Times New Roman" w:hAnsi="Times New Roman" w:cs="Times New Roman"/>
          <w:sz w:val="24"/>
          <w:szCs w:val="24"/>
        </w:rPr>
        <w:t>. In addition, both conditions can simultaneously occur and exacerbate one another and present similar symptoms. Someone previously infected with COOP is more</w:t>
      </w:r>
      <w:r w:rsidR="00EF4A28">
        <w:rPr>
          <w:rFonts w:ascii="Times New Roman" w:hAnsi="Times New Roman" w:cs="Times New Roman"/>
          <w:sz w:val="24"/>
          <w:szCs w:val="24"/>
        </w:rPr>
        <w:t xml:space="preserve"> exposed to the risk of heart breakdown</w:t>
      </w:r>
      <w:r w:rsidRPr="007D3C25">
        <w:rPr>
          <w:rFonts w:ascii="Times New Roman" w:hAnsi="Times New Roman" w:cs="Times New Roman"/>
          <w:sz w:val="24"/>
          <w:szCs w:val="24"/>
        </w:rPr>
        <w:t>.</w:t>
      </w:r>
      <w:r w:rsidR="00A6086E">
        <w:rPr>
          <w:rFonts w:ascii="Times New Roman" w:hAnsi="Times New Roman" w:cs="Times New Roman"/>
          <w:sz w:val="24"/>
          <w:szCs w:val="24"/>
        </w:rPr>
        <w:t xml:space="preserve"> </w:t>
      </w:r>
      <w:r w:rsidR="00AA0850">
        <w:rPr>
          <w:rFonts w:ascii="Times New Roman" w:hAnsi="Times New Roman" w:cs="Times New Roman"/>
          <w:sz w:val="24"/>
          <w:szCs w:val="24"/>
        </w:rPr>
        <w:t>According to</w:t>
      </w:r>
      <w:r w:rsidR="00A6086E">
        <w:rPr>
          <w:rFonts w:ascii="Times New Roman" w:hAnsi="Times New Roman" w:cs="Times New Roman"/>
          <w:sz w:val="24"/>
          <w:szCs w:val="24"/>
        </w:rPr>
        <w:t xml:space="preserve"> </w:t>
      </w:r>
      <w:r w:rsidR="00AA0850">
        <w:rPr>
          <w:rFonts w:ascii="Times New Roman" w:hAnsi="Times New Roman" w:cs="Times New Roman"/>
          <w:sz w:val="24"/>
          <w:szCs w:val="24"/>
        </w:rPr>
        <w:t>Güder &amp; Störk (2019), h</w:t>
      </w:r>
      <w:r w:rsidRPr="007D3C25">
        <w:rPr>
          <w:rFonts w:ascii="Times New Roman" w:hAnsi="Times New Roman" w:cs="Times New Roman"/>
          <w:sz w:val="24"/>
          <w:szCs w:val="24"/>
        </w:rPr>
        <w:t>eart failure is classified into</w:t>
      </w:r>
      <w:r w:rsidR="003672F0">
        <w:rPr>
          <w:rFonts w:ascii="Times New Roman" w:hAnsi="Times New Roman" w:cs="Times New Roman"/>
          <w:sz w:val="24"/>
          <w:szCs w:val="24"/>
        </w:rPr>
        <w:t xml:space="preserve"> two, </w:t>
      </w:r>
      <w:r w:rsidR="006424F4">
        <w:rPr>
          <w:rFonts w:ascii="Times New Roman" w:hAnsi="Times New Roman" w:cs="Times New Roman"/>
          <w:sz w:val="24"/>
          <w:szCs w:val="24"/>
        </w:rPr>
        <w:t>either right</w:t>
      </w:r>
      <w:r w:rsidR="003672F0">
        <w:rPr>
          <w:rFonts w:ascii="Times New Roman" w:hAnsi="Times New Roman" w:cs="Times New Roman"/>
          <w:sz w:val="24"/>
          <w:szCs w:val="24"/>
        </w:rPr>
        <w:t>-sided or left-sided heart failure</w:t>
      </w:r>
      <w:r w:rsidRPr="007D3C25">
        <w:rPr>
          <w:rFonts w:ascii="Times New Roman" w:hAnsi="Times New Roman" w:cs="Times New Roman"/>
          <w:sz w:val="24"/>
          <w:szCs w:val="24"/>
        </w:rPr>
        <w:t>. The low oxygen levels also cause a spike in blood pressure of arteries present in the lungs. The increase in pressure leads to the extra strain of the heart's right ventricle while pumping blood. As a result, muscles weaken, leading to right-sided heart failure</w:t>
      </w:r>
      <w:r w:rsidR="00A6086E">
        <w:rPr>
          <w:rFonts w:ascii="Times New Roman" w:hAnsi="Times New Roman" w:cs="Times New Roman"/>
          <w:sz w:val="24"/>
          <w:szCs w:val="24"/>
        </w:rPr>
        <w:t xml:space="preserve"> </w:t>
      </w:r>
      <w:r w:rsidR="00E90985">
        <w:rPr>
          <w:rFonts w:ascii="Times New Roman" w:hAnsi="Times New Roman" w:cs="Times New Roman"/>
          <w:sz w:val="24"/>
          <w:szCs w:val="24"/>
        </w:rPr>
        <w:t>(Güder &amp; Störk</w:t>
      </w:r>
      <w:r w:rsidR="00A6086E">
        <w:rPr>
          <w:rFonts w:ascii="Times New Roman" w:hAnsi="Times New Roman" w:cs="Times New Roman"/>
          <w:sz w:val="24"/>
          <w:szCs w:val="24"/>
        </w:rPr>
        <w:t xml:space="preserve">, </w:t>
      </w:r>
      <w:r w:rsidR="00E90985">
        <w:rPr>
          <w:rFonts w:ascii="Times New Roman" w:hAnsi="Times New Roman" w:cs="Times New Roman"/>
          <w:sz w:val="24"/>
          <w:szCs w:val="24"/>
        </w:rPr>
        <w:t>2019)</w:t>
      </w:r>
      <w:r w:rsidRPr="007D3C25">
        <w:rPr>
          <w:rFonts w:ascii="Times New Roman" w:hAnsi="Times New Roman" w:cs="Times New Roman"/>
          <w:sz w:val="24"/>
          <w:szCs w:val="24"/>
        </w:rPr>
        <w:t>.</w:t>
      </w:r>
    </w:p>
    <w:p w:rsidR="00A6086E" w:rsidRDefault="00A6086E" w:rsidP="007D3C25">
      <w:pPr>
        <w:spacing w:line="480" w:lineRule="auto"/>
        <w:ind w:firstLine="851"/>
        <w:jc w:val="center"/>
        <w:rPr>
          <w:rFonts w:ascii="Times New Roman" w:hAnsi="Times New Roman" w:cs="Times New Roman"/>
          <w:b/>
          <w:sz w:val="24"/>
          <w:szCs w:val="24"/>
        </w:rPr>
      </w:pPr>
    </w:p>
    <w:p w:rsidR="00A6086E" w:rsidRDefault="00A6086E" w:rsidP="007D3C25">
      <w:pPr>
        <w:spacing w:line="480" w:lineRule="auto"/>
        <w:ind w:firstLine="851"/>
        <w:jc w:val="center"/>
        <w:rPr>
          <w:rFonts w:ascii="Times New Roman" w:hAnsi="Times New Roman" w:cs="Times New Roman"/>
          <w:b/>
          <w:sz w:val="24"/>
          <w:szCs w:val="24"/>
        </w:rPr>
      </w:pPr>
    </w:p>
    <w:p w:rsidR="00A6086E" w:rsidRDefault="00A6086E" w:rsidP="007D3C25">
      <w:pPr>
        <w:spacing w:line="480" w:lineRule="auto"/>
        <w:ind w:firstLine="851"/>
        <w:jc w:val="center"/>
        <w:rPr>
          <w:rFonts w:ascii="Times New Roman" w:hAnsi="Times New Roman" w:cs="Times New Roman"/>
          <w:b/>
          <w:sz w:val="24"/>
          <w:szCs w:val="24"/>
        </w:rPr>
      </w:pPr>
    </w:p>
    <w:p w:rsidR="00A6086E" w:rsidRDefault="00A6086E" w:rsidP="007D3C25">
      <w:pPr>
        <w:spacing w:line="480" w:lineRule="auto"/>
        <w:ind w:firstLine="851"/>
        <w:jc w:val="center"/>
        <w:rPr>
          <w:rFonts w:ascii="Times New Roman" w:hAnsi="Times New Roman" w:cs="Times New Roman"/>
          <w:b/>
          <w:sz w:val="24"/>
          <w:szCs w:val="24"/>
        </w:rPr>
      </w:pPr>
    </w:p>
    <w:p w:rsidR="005A4FEC" w:rsidRPr="007D3C25" w:rsidRDefault="005A4FEC" w:rsidP="007D3C25">
      <w:pPr>
        <w:spacing w:line="480" w:lineRule="auto"/>
        <w:ind w:firstLine="851"/>
        <w:jc w:val="center"/>
        <w:rPr>
          <w:rFonts w:ascii="Times New Roman" w:hAnsi="Times New Roman" w:cs="Times New Roman"/>
          <w:b/>
          <w:sz w:val="24"/>
          <w:szCs w:val="24"/>
        </w:rPr>
      </w:pPr>
      <w:r w:rsidRPr="007D3C25">
        <w:rPr>
          <w:rFonts w:ascii="Times New Roman" w:hAnsi="Times New Roman" w:cs="Times New Roman"/>
          <w:b/>
          <w:sz w:val="24"/>
          <w:szCs w:val="24"/>
        </w:rPr>
        <w:lastRenderedPageBreak/>
        <w:t>References</w:t>
      </w:r>
    </w:p>
    <w:p w:rsidR="007D3C25" w:rsidRPr="007D3C25" w:rsidRDefault="007D3C25" w:rsidP="007D3C25">
      <w:pPr>
        <w:spacing w:line="480" w:lineRule="auto"/>
        <w:ind w:left="851" w:hanging="851"/>
        <w:rPr>
          <w:rFonts w:ascii="Times New Roman" w:hAnsi="Times New Roman" w:cs="Times New Roman"/>
          <w:sz w:val="24"/>
          <w:szCs w:val="24"/>
        </w:rPr>
      </w:pPr>
      <w:r w:rsidRPr="007D3C25">
        <w:rPr>
          <w:rFonts w:ascii="Times New Roman" w:hAnsi="Times New Roman" w:cs="Times New Roman"/>
          <w:sz w:val="24"/>
          <w:szCs w:val="24"/>
        </w:rPr>
        <w:t>Güder, G., &amp; Störk, S. (2019). COPD and heart failure: differential diagnosis and comorbidity. Herz, 44(6), 502-508.</w:t>
      </w:r>
    </w:p>
    <w:p w:rsidR="007D3C25" w:rsidRPr="007D3C25" w:rsidRDefault="007D3C25" w:rsidP="007D3C25">
      <w:pPr>
        <w:spacing w:line="480" w:lineRule="auto"/>
        <w:ind w:left="851" w:hanging="851"/>
        <w:rPr>
          <w:rFonts w:ascii="Times New Roman" w:hAnsi="Times New Roman" w:cs="Times New Roman"/>
          <w:sz w:val="24"/>
          <w:szCs w:val="24"/>
        </w:rPr>
      </w:pPr>
      <w:r w:rsidRPr="007D3C25">
        <w:rPr>
          <w:rFonts w:ascii="Times New Roman" w:hAnsi="Times New Roman" w:cs="Times New Roman"/>
          <w:sz w:val="24"/>
          <w:szCs w:val="24"/>
        </w:rPr>
        <w:t>Rocha, A., Arbex, F. F., Sperandio, P. A., Mancuso, F., Marillier, M., Bernard, A. C., ... &amp; Neder, J. A. (2019). Exercise intolerance in comorbid COPD and heart failure: the role of impaired aerobic function. European Respiratory Journal, 53(4).</w:t>
      </w:r>
    </w:p>
    <w:sectPr w:rsidR="007D3C25" w:rsidRPr="007D3C25" w:rsidSect="00C030D0">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7B4" w:rsidRDefault="005047B4" w:rsidP="005A4FEC">
      <w:pPr>
        <w:spacing w:after="0" w:line="240" w:lineRule="auto"/>
      </w:pPr>
      <w:r>
        <w:separator/>
      </w:r>
    </w:p>
  </w:endnote>
  <w:endnote w:type="continuationSeparator" w:id="1">
    <w:p w:rsidR="005047B4" w:rsidRDefault="005047B4" w:rsidP="005A4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7B4" w:rsidRDefault="005047B4" w:rsidP="005A4FEC">
      <w:pPr>
        <w:spacing w:after="0" w:line="240" w:lineRule="auto"/>
      </w:pPr>
      <w:r>
        <w:separator/>
      </w:r>
    </w:p>
  </w:footnote>
  <w:footnote w:type="continuationSeparator" w:id="1">
    <w:p w:rsidR="005047B4" w:rsidRDefault="005047B4" w:rsidP="005A4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865804"/>
      <w:docPartObj>
        <w:docPartGallery w:val="Page Numbers (Top of Page)"/>
        <w:docPartUnique/>
      </w:docPartObj>
    </w:sdtPr>
    <w:sdtEndPr>
      <w:rPr>
        <w:rFonts w:ascii="Times New Roman" w:hAnsi="Times New Roman" w:cs="Times New Roman"/>
        <w:noProof/>
        <w:sz w:val="24"/>
        <w:szCs w:val="24"/>
      </w:rPr>
    </w:sdtEndPr>
    <w:sdtContent>
      <w:p w:rsidR="005A4FEC" w:rsidRPr="005A4FEC" w:rsidRDefault="006F1D2D">
        <w:pPr>
          <w:pStyle w:val="Header"/>
          <w:jc w:val="right"/>
          <w:rPr>
            <w:rFonts w:ascii="Times New Roman" w:hAnsi="Times New Roman" w:cs="Times New Roman"/>
            <w:sz w:val="24"/>
            <w:szCs w:val="24"/>
          </w:rPr>
        </w:pPr>
        <w:r w:rsidRPr="005A4FEC">
          <w:rPr>
            <w:rFonts w:ascii="Times New Roman" w:hAnsi="Times New Roman" w:cs="Times New Roman"/>
            <w:sz w:val="24"/>
            <w:szCs w:val="24"/>
          </w:rPr>
          <w:fldChar w:fldCharType="begin"/>
        </w:r>
        <w:r w:rsidR="005A4FEC" w:rsidRPr="005A4FEC">
          <w:rPr>
            <w:rFonts w:ascii="Times New Roman" w:hAnsi="Times New Roman" w:cs="Times New Roman"/>
            <w:sz w:val="24"/>
            <w:szCs w:val="24"/>
          </w:rPr>
          <w:instrText xml:space="preserve"> PAGE   \* MERGEFORMAT </w:instrText>
        </w:r>
        <w:r w:rsidRPr="005A4FEC">
          <w:rPr>
            <w:rFonts w:ascii="Times New Roman" w:hAnsi="Times New Roman" w:cs="Times New Roman"/>
            <w:sz w:val="24"/>
            <w:szCs w:val="24"/>
          </w:rPr>
          <w:fldChar w:fldCharType="separate"/>
        </w:r>
        <w:r w:rsidR="006424F4">
          <w:rPr>
            <w:rFonts w:ascii="Times New Roman" w:hAnsi="Times New Roman" w:cs="Times New Roman"/>
            <w:noProof/>
            <w:sz w:val="24"/>
            <w:szCs w:val="24"/>
          </w:rPr>
          <w:t>1</w:t>
        </w:r>
        <w:r w:rsidRPr="005A4FEC">
          <w:rPr>
            <w:rFonts w:ascii="Times New Roman" w:hAnsi="Times New Roman" w:cs="Times New Roman"/>
            <w:noProof/>
            <w:sz w:val="24"/>
            <w:szCs w:val="24"/>
          </w:rPr>
          <w:fldChar w:fldCharType="end"/>
        </w:r>
      </w:p>
    </w:sdtContent>
  </w:sdt>
  <w:p w:rsidR="005A4FEC" w:rsidRDefault="005A4F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4FEC"/>
    <w:rsid w:val="00062C2E"/>
    <w:rsid w:val="003672F0"/>
    <w:rsid w:val="00422584"/>
    <w:rsid w:val="005047B4"/>
    <w:rsid w:val="005A4FEC"/>
    <w:rsid w:val="00607F2E"/>
    <w:rsid w:val="006424F4"/>
    <w:rsid w:val="006F1D2D"/>
    <w:rsid w:val="007932C0"/>
    <w:rsid w:val="007C3ABF"/>
    <w:rsid w:val="007D3C25"/>
    <w:rsid w:val="00A6086E"/>
    <w:rsid w:val="00AA0850"/>
    <w:rsid w:val="00C030D0"/>
    <w:rsid w:val="00D64398"/>
    <w:rsid w:val="00E90985"/>
    <w:rsid w:val="00EF4A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FEC"/>
  </w:style>
  <w:style w:type="paragraph" w:styleId="Footer">
    <w:name w:val="footer"/>
    <w:basedOn w:val="Normal"/>
    <w:link w:val="FooterChar"/>
    <w:uiPriority w:val="99"/>
    <w:unhideWhenUsed/>
    <w:rsid w:val="005A4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F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Ezekiel</dc:creator>
  <cp:lastModifiedBy>Kevin</cp:lastModifiedBy>
  <cp:revision>2</cp:revision>
  <dcterms:created xsi:type="dcterms:W3CDTF">2021-04-28T18:38:00Z</dcterms:created>
  <dcterms:modified xsi:type="dcterms:W3CDTF">2021-04-28T18:38:00Z</dcterms:modified>
</cp:coreProperties>
</file>